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570" w:rsidRPr="00F50153" w:rsidRDefault="000B2570" w:rsidP="000B2570">
      <w:pPr>
        <w:spacing w:line="480" w:lineRule="auto"/>
        <w:ind w:left="7776" w:firstLine="12"/>
        <w:rPr>
          <w:sz w:val="22"/>
        </w:rPr>
      </w:pPr>
      <w:r>
        <w:rPr>
          <w:sz w:val="22"/>
        </w:rPr>
        <w:t>Tarih:……/……/…….</w:t>
      </w:r>
    </w:p>
    <w:p w:rsidR="00F50153" w:rsidRPr="00F50153" w:rsidRDefault="00F50153" w:rsidP="00F50153">
      <w:pPr>
        <w:pStyle w:val="GvdeMetniGirintisi"/>
        <w:spacing w:line="360" w:lineRule="auto"/>
        <w:jc w:val="both"/>
        <w:rPr>
          <w:sz w:val="22"/>
        </w:rPr>
      </w:pPr>
      <w:r w:rsidRPr="00F50153">
        <w:rPr>
          <w:sz w:val="22"/>
        </w:rPr>
        <w:t xml:space="preserve">Bu form, üniversitemiz Sağlık ve Rehberlik Merkezi’ne bağlı bulunan Psikolojik Danışma ve Rehberlik Merkezi (PDRM) ve Üniteleri tarafından sağlanan hizmetleri değerlendirmek için geliştirilmiştir. Katılımcılar tarafından verilecek </w:t>
      </w:r>
      <w:r w:rsidR="00ED06EE" w:rsidRPr="00F50153">
        <w:rPr>
          <w:sz w:val="22"/>
        </w:rPr>
        <w:t xml:space="preserve">bilgiler </w:t>
      </w:r>
      <w:r w:rsidRPr="00F50153">
        <w:rPr>
          <w:sz w:val="22"/>
        </w:rPr>
        <w:t xml:space="preserve">gizli tutulacaktır. Lütfen formların üzerine kendi isimlerinizi yazmayınız. </w:t>
      </w:r>
    </w:p>
    <w:p w:rsidR="00F50153" w:rsidRDefault="00F50153" w:rsidP="00F50153">
      <w:pPr>
        <w:spacing w:line="360" w:lineRule="auto"/>
        <w:ind w:firstLine="720"/>
        <w:rPr>
          <w:sz w:val="22"/>
        </w:rPr>
      </w:pPr>
      <w:r w:rsidRPr="00F50153">
        <w:rPr>
          <w:sz w:val="22"/>
        </w:rPr>
        <w:t>Bize geribildirim vermek için ayırdığınız zaman için teşekkür ederiz.</w:t>
      </w:r>
    </w:p>
    <w:p w:rsidR="00F50153" w:rsidRPr="00F50153" w:rsidRDefault="00F50153" w:rsidP="00F50153">
      <w:pPr>
        <w:spacing w:line="360" w:lineRule="auto"/>
        <w:ind w:firstLine="720"/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>Görüştüğünüz Psikolog Danışman’ın Adı ve Soyadı:…………………</w:t>
      </w: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 xml:space="preserve">Cinsiyetiniz:  </w:t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 xml:space="preserve">Erkek     </w:t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Kadın</w:t>
      </w: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>Yaşınız : …………….</w:t>
      </w: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>Kaçıncı sınıftasınız :………………</w:t>
      </w: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>Kaç psikolojik danışma seansına katıldınız :……………….</w:t>
      </w:r>
    </w:p>
    <w:p w:rsid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>Psikolog</w:t>
      </w:r>
      <w:r>
        <w:rPr>
          <w:sz w:val="22"/>
        </w:rPr>
        <w:t xml:space="preserve"> d</w:t>
      </w:r>
      <w:r w:rsidRPr="00F50153">
        <w:rPr>
          <w:sz w:val="22"/>
        </w:rPr>
        <w:t>anışman</w:t>
      </w:r>
      <w:r>
        <w:rPr>
          <w:sz w:val="22"/>
        </w:rPr>
        <w:t xml:space="preserve">a </w:t>
      </w:r>
      <w:r w:rsidRPr="00F50153">
        <w:rPr>
          <w:sz w:val="22"/>
        </w:rPr>
        <w:t>başvuru nedenleriniz genel olarak nelerdi?</w:t>
      </w:r>
    </w:p>
    <w:p w:rsidR="00F50153" w:rsidRPr="00F50153" w:rsidRDefault="00F50153" w:rsidP="00F50153">
      <w:pPr>
        <w:spacing w:line="480" w:lineRule="auto"/>
        <w:ind w:left="360"/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Danışma süreci geliş beklentilerinizi karşıladı mı?</w:t>
      </w:r>
      <w:r>
        <w:rPr>
          <w:sz w:val="22"/>
        </w:rPr>
        <w:t xml:space="preserve">                </w:t>
      </w:r>
      <w:r w:rsidRPr="00F50153">
        <w:rPr>
          <w:rFonts w:ascii="Wingdings" w:hAnsi="Wingdings"/>
          <w:sz w:val="22"/>
        </w:rPr>
        <w:t></w:t>
      </w:r>
      <w:r>
        <w:rPr>
          <w:rFonts w:ascii="Wingdings" w:hAnsi="Wingdings"/>
          <w:sz w:val="22"/>
        </w:rPr>
        <w:t></w:t>
      </w:r>
      <w:r>
        <w:rPr>
          <w:sz w:val="22"/>
        </w:rPr>
        <w:t xml:space="preserve">Evet               </w:t>
      </w:r>
      <w:r w:rsidRPr="00F50153">
        <w:rPr>
          <w:rFonts w:ascii="Wingdings" w:hAnsi="Wingdings"/>
          <w:sz w:val="22"/>
        </w:rPr>
        <w:t></w:t>
      </w:r>
      <w:r>
        <w:rPr>
          <w:rFonts w:ascii="Wingdings" w:hAnsi="Wingdings"/>
          <w:sz w:val="22"/>
        </w:rPr>
        <w:t></w:t>
      </w:r>
      <w:r>
        <w:rPr>
          <w:sz w:val="22"/>
        </w:rPr>
        <w:t>Hayır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spacing w:line="480" w:lineRule="auto"/>
        <w:ind w:firstLine="360"/>
        <w:rPr>
          <w:sz w:val="22"/>
        </w:rPr>
      </w:pPr>
      <w:r w:rsidRPr="00F50153">
        <w:rPr>
          <w:sz w:val="22"/>
        </w:rPr>
        <w:t xml:space="preserve">Cevabınız “hayır” ise lütfen </w:t>
      </w:r>
      <w:r w:rsidR="00ED06EE" w:rsidRPr="00F50153">
        <w:rPr>
          <w:sz w:val="22"/>
        </w:rPr>
        <w:t>nedenini açıklayınız:</w:t>
      </w:r>
      <w:r w:rsidRPr="00F50153">
        <w:rPr>
          <w:sz w:val="22"/>
        </w:rPr>
        <w:t xml:space="preserve"> </w:t>
      </w:r>
    </w:p>
    <w:p w:rsidR="00F50153" w:rsidRPr="00F50153" w:rsidRDefault="00F50153" w:rsidP="00F50153">
      <w:pPr>
        <w:spacing w:line="480" w:lineRule="auto"/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Aldığınız hizmetin kalitesi konusundaki memnuniyetinizi lütfen derecelendirin.</w:t>
      </w:r>
    </w:p>
    <w:p w:rsidR="00F50153" w:rsidRPr="00F50153" w:rsidRDefault="00F50153" w:rsidP="00F50153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4"/>
        <w:gridCol w:w="1744"/>
        <w:gridCol w:w="1744"/>
        <w:gridCol w:w="1744"/>
        <w:gridCol w:w="1744"/>
      </w:tblGrid>
      <w:tr w:rsidR="00F50153" w:rsidRPr="00F50153" w:rsidTr="003D0805"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1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2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3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4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5</w:t>
            </w:r>
          </w:p>
        </w:tc>
      </w:tr>
      <w:tr w:rsidR="00F50153" w:rsidRPr="00F50153" w:rsidTr="003D0805"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Hiç memnun</w:t>
            </w:r>
          </w:p>
          <w:p w:rsidR="00F50153" w:rsidRPr="00F50153" w:rsidRDefault="00ED06EE" w:rsidP="003D08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  <w:r w:rsidRPr="00F50153">
              <w:rPr>
                <w:sz w:val="22"/>
              </w:rPr>
              <w:t>eğilim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Memnun</w:t>
            </w:r>
          </w:p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değilim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Kararsızım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Memnunum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Oldukça memnunum</w:t>
            </w:r>
          </w:p>
        </w:tc>
      </w:tr>
    </w:tbl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>Aldığınız hizmet problemlerinizle etkili bir biçimde baş etmenize yardımcı oldu mu?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4"/>
        <w:gridCol w:w="1744"/>
        <w:gridCol w:w="1744"/>
        <w:gridCol w:w="1744"/>
        <w:gridCol w:w="1744"/>
      </w:tblGrid>
      <w:tr w:rsidR="00F50153" w:rsidRPr="00F50153" w:rsidTr="003D0805"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1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2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3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4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5</w:t>
            </w:r>
          </w:p>
        </w:tc>
      </w:tr>
      <w:tr w:rsidR="00F50153" w:rsidRPr="00F50153" w:rsidTr="003D0805"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Çok faydalı oldu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Faydalı oldu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Kararsızım</w:t>
            </w:r>
          </w:p>
        </w:tc>
        <w:tc>
          <w:tcPr>
            <w:tcW w:w="174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Faydalı olmadı</w:t>
            </w:r>
          </w:p>
        </w:tc>
        <w:tc>
          <w:tcPr>
            <w:tcW w:w="1744" w:type="dxa"/>
          </w:tcPr>
          <w:p w:rsid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Hiç faydalı olmadı</w:t>
            </w:r>
          </w:p>
          <w:p w:rsidR="00F50153" w:rsidRPr="00F50153" w:rsidRDefault="00F50153" w:rsidP="003D0805">
            <w:pPr>
              <w:jc w:val="center"/>
              <w:rPr>
                <w:sz w:val="22"/>
              </w:rPr>
            </w:pPr>
          </w:p>
        </w:tc>
      </w:tr>
    </w:tbl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Şu andaki durumunuzu, birime ilk geldiğiniz zamandaki durumunuzla karşılaştırdığınızda nasıl buluyorsunuz?</w:t>
      </w:r>
    </w:p>
    <w:p w:rsidR="00F50153" w:rsidRPr="00F50153" w:rsidRDefault="00F50153" w:rsidP="00F5015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1134"/>
        <w:gridCol w:w="1418"/>
        <w:gridCol w:w="1524"/>
      </w:tblGrid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Evet</w:t>
            </w:r>
          </w:p>
        </w:tc>
        <w:tc>
          <w:tcPr>
            <w:tcW w:w="113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Hayır</w:t>
            </w:r>
          </w:p>
        </w:tc>
        <w:tc>
          <w:tcPr>
            <w:tcW w:w="1418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Değişiklik yok</w:t>
            </w:r>
          </w:p>
        </w:tc>
        <w:tc>
          <w:tcPr>
            <w:tcW w:w="1524" w:type="dxa"/>
          </w:tcPr>
          <w:p w:rsidR="00F50153" w:rsidRPr="00F50153" w:rsidRDefault="00F50153" w:rsidP="003D0805">
            <w:pPr>
              <w:jc w:val="center"/>
              <w:rPr>
                <w:sz w:val="22"/>
              </w:rPr>
            </w:pPr>
            <w:r w:rsidRPr="00F50153">
              <w:rPr>
                <w:sz w:val="22"/>
              </w:rPr>
              <w:t>Karar vermek için çok erken</w:t>
            </w:r>
          </w:p>
        </w:tc>
      </w:tr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  <w:r w:rsidRPr="00F50153">
              <w:rPr>
                <w:sz w:val="22"/>
              </w:rPr>
              <w:t>Kendimi daha iyi hissediyorum</w:t>
            </w:r>
          </w:p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52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</w:tr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  <w:r w:rsidRPr="00F50153">
              <w:rPr>
                <w:sz w:val="22"/>
              </w:rPr>
              <w:t>Kişilerarası ilişkilerim daha iyi</w:t>
            </w:r>
          </w:p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52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</w:tr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  <w:r w:rsidRPr="00F50153">
              <w:rPr>
                <w:sz w:val="22"/>
              </w:rPr>
              <w:t>Yaptığım işlerde daha verimli ve başarılıyım</w:t>
            </w: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52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</w:tr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  <w:r w:rsidRPr="00F50153">
              <w:rPr>
                <w:sz w:val="22"/>
              </w:rPr>
              <w:t>Daha gerçekçi düşünebiliyorum</w:t>
            </w: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52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</w:tr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  <w:r w:rsidRPr="00F50153">
              <w:rPr>
                <w:sz w:val="22"/>
              </w:rPr>
              <w:lastRenderedPageBreak/>
              <w:t>Psikolojik Danışma süreci sonuçlarından memnunum</w:t>
            </w: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52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</w:tr>
      <w:tr w:rsidR="00F50153" w:rsidRPr="00F50153" w:rsidTr="003D0805">
        <w:tc>
          <w:tcPr>
            <w:tcW w:w="3510" w:type="dxa"/>
          </w:tcPr>
          <w:p w:rsidR="00F50153" w:rsidRPr="00F50153" w:rsidRDefault="00F50153" w:rsidP="003D0805">
            <w:pPr>
              <w:rPr>
                <w:sz w:val="22"/>
              </w:rPr>
            </w:pPr>
            <w:r w:rsidRPr="00F50153">
              <w:rPr>
                <w:sz w:val="22"/>
              </w:rPr>
              <w:t>Danışmaya geldikten sonra akademik olarak daha başarılıyım</w:t>
            </w: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  <w:tc>
          <w:tcPr>
            <w:tcW w:w="1524" w:type="dxa"/>
          </w:tcPr>
          <w:p w:rsidR="00F50153" w:rsidRPr="00F50153" w:rsidRDefault="00F50153" w:rsidP="003D0805">
            <w:pPr>
              <w:rPr>
                <w:sz w:val="22"/>
              </w:rPr>
            </w:pPr>
          </w:p>
        </w:tc>
      </w:tr>
    </w:tbl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Gelecekte yardıma ihtiyacınız olursa danışmanınızla tekrar görüşmeyi düşünür müsünüz?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left="720" w:firstLine="720"/>
        <w:rPr>
          <w:sz w:val="22"/>
        </w:rPr>
      </w:pP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Emin değilim</w:t>
      </w:r>
    </w:p>
    <w:p w:rsidR="00F50153" w:rsidRPr="00F50153" w:rsidRDefault="00F50153" w:rsidP="00F50153">
      <w:pPr>
        <w:ind w:left="720" w:firstLine="720"/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PDRM’yi arkadaşlarınıza tavsiye eder misiniz?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left="720" w:firstLine="720"/>
        <w:rPr>
          <w:sz w:val="22"/>
        </w:rPr>
      </w:pP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Emin değilim</w:t>
      </w:r>
    </w:p>
    <w:p w:rsidR="00F50153" w:rsidRPr="00F50153" w:rsidRDefault="00F50153" w:rsidP="00F50153">
      <w:pPr>
        <w:ind w:left="720" w:firstLine="720"/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PDRM’de gizliliğin sağlanması konusunda herhangi bir endişeniz var mı?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left="720" w:firstLine="720"/>
        <w:rPr>
          <w:sz w:val="22"/>
        </w:rPr>
      </w:pP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Emin değilim</w:t>
      </w: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ind w:left="360"/>
        <w:rPr>
          <w:sz w:val="22"/>
        </w:rPr>
      </w:pPr>
      <w:r w:rsidRPr="00F50153">
        <w:rPr>
          <w:sz w:val="22"/>
        </w:rPr>
        <w:t xml:space="preserve">Cevabınız “evet” ise lütfen </w:t>
      </w:r>
      <w:r w:rsidR="00ED06EE" w:rsidRPr="00F50153">
        <w:rPr>
          <w:sz w:val="22"/>
        </w:rPr>
        <w:t>nedenini açıklayınız:</w:t>
      </w: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ind w:left="720" w:firstLine="720"/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PDR Merkezi’nde şu an verilmekte olan hizmetler içinde olmayan, ama sizin verilmesini istediğiniz hizmetler var mı?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left="720" w:firstLine="720"/>
        <w:rPr>
          <w:sz w:val="22"/>
        </w:rPr>
      </w:pP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Emin değilim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firstLine="720"/>
        <w:rPr>
          <w:sz w:val="22"/>
        </w:rPr>
      </w:pPr>
      <w:r w:rsidRPr="00F50153">
        <w:rPr>
          <w:sz w:val="22"/>
        </w:rPr>
        <w:t>Cevabınız “evet” ise, bu hizmetler neler olabilir?</w:t>
      </w:r>
    </w:p>
    <w:p w:rsidR="00F50153" w:rsidRPr="00F50153" w:rsidRDefault="00F50153" w:rsidP="00F50153">
      <w:pPr>
        <w:ind w:firstLine="720"/>
        <w:rPr>
          <w:sz w:val="22"/>
        </w:rPr>
      </w:pPr>
    </w:p>
    <w:p w:rsidR="00F50153" w:rsidRPr="00F50153" w:rsidRDefault="00F50153" w:rsidP="00F50153">
      <w:pPr>
        <w:ind w:left="720"/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rPr>
          <w:sz w:val="22"/>
        </w:rPr>
      </w:pPr>
      <w:r w:rsidRPr="00F50153">
        <w:rPr>
          <w:sz w:val="22"/>
        </w:rPr>
        <w:t>Lütfen görüşme ortamını değerlendiriniz: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ind w:left="360" w:firstLine="360"/>
        <w:rPr>
          <w:sz w:val="22"/>
        </w:rPr>
      </w:pPr>
      <w:r w:rsidRPr="00F50153">
        <w:rPr>
          <w:sz w:val="22"/>
        </w:rPr>
        <w:t>Rahat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ind w:left="360" w:firstLine="360"/>
        <w:rPr>
          <w:sz w:val="22"/>
        </w:rPr>
      </w:pPr>
      <w:r w:rsidRPr="00F50153">
        <w:rPr>
          <w:sz w:val="22"/>
        </w:rPr>
        <w:t>Sakin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</w:p>
    <w:p w:rsidR="00F50153" w:rsidRPr="00F50153" w:rsidRDefault="00F50153" w:rsidP="00F50153">
      <w:pPr>
        <w:ind w:left="360"/>
        <w:rPr>
          <w:sz w:val="22"/>
        </w:rPr>
      </w:pPr>
    </w:p>
    <w:p w:rsidR="00F50153" w:rsidRPr="00F50153" w:rsidRDefault="00F50153" w:rsidP="00F50153">
      <w:pPr>
        <w:ind w:left="360" w:firstLine="360"/>
        <w:rPr>
          <w:sz w:val="22"/>
        </w:rPr>
      </w:pPr>
      <w:r w:rsidRPr="00F50153">
        <w:rPr>
          <w:sz w:val="22"/>
        </w:rPr>
        <w:t>Sıcak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Evet</w:t>
      </w:r>
      <w:r w:rsidRPr="00F50153">
        <w:rPr>
          <w:sz w:val="22"/>
        </w:rPr>
        <w:tab/>
      </w:r>
      <w:r w:rsidRPr="00F50153">
        <w:rPr>
          <w:sz w:val="22"/>
        </w:rPr>
        <w:tab/>
      </w:r>
      <w:r w:rsidRPr="00F50153">
        <w:rPr>
          <w:rFonts w:ascii="Wingdings" w:hAnsi="Wingdings"/>
          <w:sz w:val="22"/>
        </w:rPr>
        <w:t></w:t>
      </w:r>
      <w:r w:rsidRPr="00F50153">
        <w:rPr>
          <w:sz w:val="22"/>
        </w:rPr>
        <w:t>Hayır</w:t>
      </w: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rPr>
          <w:sz w:val="22"/>
        </w:rPr>
      </w:pPr>
    </w:p>
    <w:p w:rsidR="00F50153" w:rsidRPr="00F50153" w:rsidRDefault="00F50153" w:rsidP="00F50153">
      <w:pPr>
        <w:numPr>
          <w:ilvl w:val="0"/>
          <w:numId w:val="1"/>
        </w:numPr>
        <w:spacing w:line="480" w:lineRule="auto"/>
        <w:rPr>
          <w:sz w:val="22"/>
        </w:rPr>
      </w:pPr>
      <w:r w:rsidRPr="00F50153">
        <w:rPr>
          <w:sz w:val="22"/>
        </w:rPr>
        <w:t xml:space="preserve">Lütfen PDR Merkezi’nden aldığınız hizmetler </w:t>
      </w:r>
      <w:r w:rsidR="00ED06EE" w:rsidRPr="00F50153">
        <w:rPr>
          <w:sz w:val="22"/>
        </w:rPr>
        <w:t>ve deneyimleriniz</w:t>
      </w:r>
      <w:r w:rsidRPr="00F50153">
        <w:rPr>
          <w:sz w:val="22"/>
        </w:rPr>
        <w:t xml:space="preserve"> konusunda aktarmak istediklerinizi belirtiniz. </w:t>
      </w:r>
    </w:p>
    <w:p w:rsidR="00F50153" w:rsidRPr="00F50153" w:rsidRDefault="00F50153" w:rsidP="00F50153">
      <w:pPr>
        <w:spacing w:line="480" w:lineRule="auto"/>
        <w:rPr>
          <w:sz w:val="22"/>
        </w:rPr>
      </w:pPr>
    </w:p>
    <w:p w:rsidR="00F50153" w:rsidRPr="00F50153" w:rsidRDefault="00F50153" w:rsidP="00F50153">
      <w:pPr>
        <w:spacing w:line="480" w:lineRule="auto"/>
        <w:rPr>
          <w:sz w:val="22"/>
        </w:rPr>
      </w:pPr>
    </w:p>
    <w:p w:rsidR="00CB6E1F" w:rsidRPr="00F50153" w:rsidRDefault="00ED06EE" w:rsidP="000B2570">
      <w:pPr>
        <w:spacing w:line="480" w:lineRule="auto"/>
        <w:ind w:left="5040"/>
      </w:pPr>
      <w:r>
        <w:rPr>
          <w:sz w:val="22"/>
        </w:rPr>
        <w:t>Geri bildiriminiz</w:t>
      </w:r>
      <w:r w:rsidR="00F50153" w:rsidRPr="00F50153">
        <w:rPr>
          <w:sz w:val="22"/>
        </w:rPr>
        <w:t xml:space="preserve"> için teşekkür ederiz.</w:t>
      </w:r>
    </w:p>
    <w:sectPr w:rsidR="00CB6E1F" w:rsidRPr="00F50153" w:rsidSect="000B2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CB" w:rsidRDefault="008E62CB" w:rsidP="00F50153">
      <w:r>
        <w:separator/>
      </w:r>
    </w:p>
  </w:endnote>
  <w:endnote w:type="continuationSeparator" w:id="0">
    <w:p w:rsidR="008E62CB" w:rsidRDefault="008E62CB" w:rsidP="00F5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3B" w:rsidRDefault="007472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3B" w:rsidRDefault="007472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3B" w:rsidRDefault="007472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CB" w:rsidRDefault="008E62CB" w:rsidP="00F50153">
      <w:r>
        <w:separator/>
      </w:r>
    </w:p>
  </w:footnote>
  <w:footnote w:type="continuationSeparator" w:id="0">
    <w:p w:rsidR="008E62CB" w:rsidRDefault="008E62CB" w:rsidP="00F5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2C" w:rsidRDefault="00D838F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7272C" w:rsidRDefault="008E62CB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220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0B2570" w:rsidRPr="000B2570" w:rsidTr="000B2570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  <w:r w:rsidRPr="000B2570">
            <w:rPr>
              <w:noProof/>
              <w:color w:val="000000"/>
              <w:sz w:val="22"/>
              <w:szCs w:val="22"/>
            </w:rPr>
            <w:drawing>
              <wp:inline distT="0" distB="0" distL="0" distR="0" wp14:anchorId="5C9375BC" wp14:editId="2018883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jc w:val="center"/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  <w:t>T.C.</w:t>
          </w:r>
        </w:p>
        <w:p w:rsidR="000B2570" w:rsidRPr="000B2570" w:rsidRDefault="000B2570" w:rsidP="000B2570">
          <w:pPr>
            <w:widowControl w:val="0"/>
            <w:autoSpaceDE w:val="0"/>
            <w:autoSpaceDN w:val="0"/>
            <w:jc w:val="center"/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  <w:t>İZMİR YÜKSEK TEKNOLOJİ ENSTİTÜSÜ</w:t>
          </w:r>
        </w:p>
        <w:p w:rsidR="000B2570" w:rsidRPr="000B2570" w:rsidRDefault="000B2570" w:rsidP="000B2570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  <w:tab/>
          </w:r>
          <w:r w:rsidRPr="000B2570"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  <w:tab/>
            <w:t>Sağlık Kültür ve Spor Daire Başkanlığı</w:t>
          </w:r>
        </w:p>
        <w:p w:rsidR="000B2570" w:rsidRDefault="000B2570" w:rsidP="000B2570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  <w:t xml:space="preserve">                              </w:t>
          </w:r>
        </w:p>
        <w:p w:rsidR="000B2570" w:rsidRPr="000B2570" w:rsidRDefault="000B2570" w:rsidP="000B2570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rPr>
              <w:rFonts w:ascii="Cambria" w:hAnsi="Cambria"/>
              <w:b/>
              <w:color w:val="000000"/>
              <w:sz w:val="24"/>
              <w:szCs w:val="24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b/>
              <w:color w:val="000000"/>
              <w:sz w:val="16"/>
              <w:szCs w:val="16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  <w:r w:rsidRPr="000B2570">
            <w:rPr>
              <w:rFonts w:ascii="Cambria" w:hAnsi="Cambria"/>
              <w:color w:val="000000"/>
              <w:sz w:val="16"/>
              <w:szCs w:val="16"/>
              <w:lang w:bidi="tr-TR"/>
            </w:rPr>
            <w:t>İYTE-SKSB-001</w:t>
          </w:r>
          <w:r w:rsidR="0074723B">
            <w:rPr>
              <w:rFonts w:ascii="Cambria" w:hAnsi="Cambria"/>
              <w:color w:val="000000"/>
              <w:sz w:val="16"/>
              <w:szCs w:val="16"/>
              <w:lang w:bidi="tr-TR"/>
            </w:rPr>
            <w:t>9</w:t>
          </w:r>
        </w:p>
      </w:tc>
    </w:tr>
    <w:tr w:rsidR="000B2570" w:rsidRPr="000B2570" w:rsidTr="000B2570">
      <w:trPr>
        <w:trHeight w:val="315"/>
      </w:trPr>
      <w:tc>
        <w:tcPr>
          <w:tcW w:w="1896" w:type="dxa"/>
          <w:vMerge/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  <w:r w:rsidRPr="000B2570">
            <w:rPr>
              <w:rFonts w:ascii="Cambria" w:hAnsi="Cambria"/>
              <w:color w:val="000000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C03894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0B2570" w:rsidRPr="000B2570" w:rsidTr="000B2570">
      <w:trPr>
        <w:trHeight w:val="315"/>
      </w:trPr>
      <w:tc>
        <w:tcPr>
          <w:tcW w:w="1896" w:type="dxa"/>
          <w:vMerge/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  <w:r w:rsidRPr="000B2570">
            <w:rPr>
              <w:rFonts w:ascii="Cambria" w:hAnsi="Cambria"/>
              <w:color w:val="000000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</w:p>
      </w:tc>
    </w:tr>
    <w:tr w:rsidR="000B2570" w:rsidRPr="000B2570" w:rsidTr="000B2570">
      <w:trPr>
        <w:trHeight w:val="315"/>
      </w:trPr>
      <w:tc>
        <w:tcPr>
          <w:tcW w:w="1896" w:type="dxa"/>
          <w:vMerge/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  <w:r w:rsidRPr="000B2570">
            <w:rPr>
              <w:rFonts w:ascii="Cambria" w:hAnsi="Cambria"/>
              <w:color w:val="000000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</w:p>
      </w:tc>
    </w:tr>
    <w:tr w:rsidR="000B2570" w:rsidRPr="000B2570" w:rsidTr="000B2570">
      <w:trPr>
        <w:trHeight w:val="315"/>
      </w:trPr>
      <w:tc>
        <w:tcPr>
          <w:tcW w:w="1896" w:type="dxa"/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color w:val="000000"/>
              <w:sz w:val="22"/>
              <w:szCs w:val="22"/>
              <w:lang w:bidi="tr-TR"/>
            </w:rPr>
          </w:pPr>
        </w:p>
      </w:tc>
      <w:tc>
        <w:tcPr>
          <w:tcW w:w="6048" w:type="dxa"/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jc w:val="center"/>
            <w:rPr>
              <w:rFonts w:ascii="Cambria" w:hAnsi="Cambria"/>
              <w:b/>
              <w:color w:val="000000"/>
              <w:sz w:val="22"/>
              <w:szCs w:val="22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22"/>
              <w:szCs w:val="22"/>
              <w:lang w:bidi="tr-TR"/>
            </w:rPr>
            <w:t>PSİKOLOJİK DANIŞMA VE REHBERLİK MERKEZİ</w:t>
          </w:r>
        </w:p>
        <w:p w:rsidR="000B2570" w:rsidRPr="000B2570" w:rsidRDefault="000B2570" w:rsidP="000B2570">
          <w:pPr>
            <w:widowControl w:val="0"/>
            <w:autoSpaceDE w:val="0"/>
            <w:autoSpaceDN w:val="0"/>
            <w:jc w:val="center"/>
            <w:rPr>
              <w:color w:val="000000"/>
              <w:sz w:val="22"/>
              <w:szCs w:val="22"/>
              <w:lang w:bidi="tr-TR"/>
            </w:rPr>
          </w:pPr>
          <w:r w:rsidRPr="000B2570">
            <w:rPr>
              <w:rFonts w:ascii="Cambria" w:hAnsi="Cambria"/>
              <w:b/>
              <w:color w:val="000000"/>
              <w:sz w:val="22"/>
              <w:szCs w:val="22"/>
              <w:lang w:bidi="tr-TR"/>
            </w:rPr>
            <w:t>DEĞERLENDİRME FORMU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</w:p>
      </w:tc>
      <w:tc>
        <w:tcPr>
          <w:tcW w:w="1555" w:type="dxa"/>
          <w:tcBorders>
            <w:top w:val="single" w:sz="4" w:space="0" w:color="auto"/>
          </w:tcBorders>
          <w:shd w:val="clear" w:color="auto" w:fill="auto"/>
        </w:tcPr>
        <w:p w:rsidR="000B2570" w:rsidRPr="000B2570" w:rsidRDefault="000B2570" w:rsidP="000B2570">
          <w:pPr>
            <w:widowControl w:val="0"/>
            <w:autoSpaceDE w:val="0"/>
            <w:autoSpaceDN w:val="0"/>
            <w:rPr>
              <w:rFonts w:ascii="Cambria" w:hAnsi="Cambria"/>
              <w:color w:val="000000"/>
              <w:sz w:val="16"/>
              <w:szCs w:val="16"/>
              <w:lang w:bidi="tr-TR"/>
            </w:rPr>
          </w:pPr>
        </w:p>
      </w:tc>
    </w:tr>
  </w:tbl>
  <w:p w:rsidR="00F50153" w:rsidRDefault="00F50153" w:rsidP="000B2570">
    <w:pPr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3B" w:rsidRDefault="007472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26A3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59"/>
    <w:rsid w:val="000B2570"/>
    <w:rsid w:val="000F3859"/>
    <w:rsid w:val="004758CB"/>
    <w:rsid w:val="00601CC9"/>
    <w:rsid w:val="0074723B"/>
    <w:rsid w:val="008E62CB"/>
    <w:rsid w:val="00C03894"/>
    <w:rsid w:val="00C16B55"/>
    <w:rsid w:val="00CB6E1F"/>
    <w:rsid w:val="00D838F9"/>
    <w:rsid w:val="00EC60FE"/>
    <w:rsid w:val="00ED06EE"/>
    <w:rsid w:val="00F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F3A34B-928B-4A41-915E-FD2C6BE8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50153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01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F50153"/>
  </w:style>
  <w:style w:type="paragraph" w:styleId="GvdeMetniGirintisi">
    <w:name w:val="Body Text Indent"/>
    <w:basedOn w:val="Normal"/>
    <w:link w:val="GvdeMetniGirintisiChar"/>
    <w:rsid w:val="00F50153"/>
    <w:pPr>
      <w:spacing w:line="480" w:lineRule="auto"/>
      <w:ind w:firstLine="720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5015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501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0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015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15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remzi-bayram</dc:creator>
  <cp:keywords/>
  <dc:description/>
  <cp:lastModifiedBy>murat-dogan</cp:lastModifiedBy>
  <cp:revision>7</cp:revision>
  <cp:lastPrinted>2023-08-03T08:12:00Z</cp:lastPrinted>
  <dcterms:created xsi:type="dcterms:W3CDTF">2024-08-08T13:49:00Z</dcterms:created>
  <dcterms:modified xsi:type="dcterms:W3CDTF">2025-03-17T07:19:00Z</dcterms:modified>
</cp:coreProperties>
</file>